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AD705" w14:textId="77777777" w:rsidR="00C82663" w:rsidRDefault="00C82663" w:rsidP="00C82663">
      <w:pPr>
        <w:pStyle w:val="Normlnweb"/>
        <w:spacing w:before="240" w:beforeAutospacing="0" w:after="240" w:afterAutospacing="0"/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České školství přichází každý rok o tisíce potenciálních učitelů</w:t>
      </w:r>
    </w:p>
    <w:p w14:paraId="2917C95B" w14:textId="36DA2B9B" w:rsidR="00C82663" w:rsidRDefault="00C82663" w:rsidP="00C82663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Až 15 tisíc mladých lidí, kteří při výběru vysoké školy zvažují kariéru učitele, si zvolí jiný obor.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Lidé, kteří by chtěli učit, se za katedru nepostaví kvůli malé prestiži profese, nízkým platům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br/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a pochybám o kvalitě studia. Poukazuje na to studie agentury PAQ </w:t>
      </w:r>
      <w:proofErr w:type="spell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Research</w:t>
      </w:r>
      <w:proofErr w:type="spellEnd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zpracovaná pro organizaci </w:t>
      </w:r>
      <w:hyperlink r:id="rId6" w:history="1">
        <w:r>
          <w:rPr>
            <w:rStyle w:val="Hypertextovodkaz"/>
            <w:rFonts w:ascii="Calibri" w:hAnsi="Calibri" w:cs="Calibri"/>
            <w:b/>
            <w:bCs/>
            <w:i/>
            <w:iCs/>
            <w:sz w:val="22"/>
            <w:szCs w:val="22"/>
          </w:rPr>
          <w:t>Učitel naživo.</w:t>
        </w:r>
      </w:hyperlink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Nedostatek učitelů je přitom jedním ze zásadních problémů českého vzdělávacího systému, na nějž upozorňují ředitelé i data ministerstva školství. V roce 2019 chybělo podle MŠMT 6000 učitelů. Přispět k podpoře kvalitního vzdělání pedagogů a jeho modernizaci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je jedním z cílů organizace Učitel naživo.</w:t>
      </w:r>
    </w:p>
    <w:p w14:paraId="109476F6" w14:textId="77777777" w:rsidR="00C82663" w:rsidRDefault="00C82663" w:rsidP="00C82663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Spoluředitel organizace Učitel naživo Martin Kozel vnímá zjištění ve studii jako příležitost reagovat na nedostatek učitelů v českých školách „Pozitivní zpráva je, že v České republice máme řádově tisíce lidí, kteří chtějí učit. Pokud by se nám podařilo dostat do škol tuto skupinu lidí a kvalitně je na jejich roli připravit, pak tu máme alespoň částečnou odpověď na problém chybějících pedagogů,“ míní Kozel.</w:t>
      </w:r>
    </w:p>
    <w:p w14:paraId="2AA4791C" w14:textId="3A771350" w:rsidR="00C82663" w:rsidRDefault="00C82663" w:rsidP="00C82663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>V roce 2020 uvedlo 38 % studentů, kteří nepodali přihlášku na pedagogickou fakultu, že by za jiných podmínek učitelskou profesi zvažo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vali.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„</w:t>
      </w:r>
      <w:proofErr w:type="gramEnd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 </w:t>
      </w:r>
      <w:r>
        <w:rPr>
          <w:rFonts w:ascii="Calibri" w:hAnsi="Calibri" w:cs="Calibri"/>
          <w:color w:val="000000"/>
          <w:sz w:val="22"/>
          <w:szCs w:val="22"/>
        </w:rPr>
        <w:t>těchto studentů 14 % vadil nízký plat učitelů, 47 % se nelíbilo, jak vypadá současná práce učitele, a 39 % studentů nechtělo studovat pedagogickou fakultu,“ zjistili autoři studie Václav Korbel a Daniel Prokop. </w:t>
      </w:r>
    </w:p>
    <w:p w14:paraId="02C6F46D" w14:textId="77777777" w:rsidR="00C82663" w:rsidRDefault="00C82663" w:rsidP="00C82663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„Podle našich odhadů existuje potenciál zvýšit počet přihlášek na pedagogické fakulty o 10 až 15 tisíc. I pokud by fakulty zpřísnily přijímací proces a braly jen ty se skutečným zájmem o učení a dostatečnými předpoklady, mohly by ročně vzdělávat až o tisíce více kvalitních učitelů a doplňovat jejich současný deficit, který se bude následujících letech zhoršovat,“ dodávají. </w:t>
      </w:r>
    </w:p>
    <w:p w14:paraId="259BB77E" w14:textId="77777777" w:rsidR="00C82663" w:rsidRDefault="00C82663" w:rsidP="00C82663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Prolomit bariéry, které studie identifikovala, je podle Kozla možné na více úrovních. „Pokud se bavíme například o výši platů, je třeba ocenit snahu politické reprezentace tuto otázku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řešit - a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je třeba pokračovat. Přinejmenším stejně podstatné je odbourat překážky, které se týkají přímo lidí – soustředit se na zvyšování kvality vzdělání budoucích učitelů, na schopnosti ředitelů, kteří mají klíčový vliv na prostředí ve školách, na smysluplnost učitelské práce,“ podotkl Kozel. </w:t>
      </w:r>
    </w:p>
    <w:p w14:paraId="61DB1199" w14:textId="77777777" w:rsidR="00C82663" w:rsidRDefault="00C82663" w:rsidP="00C82663">
      <w:pPr>
        <w:pStyle w:val="Normlnweb"/>
        <w:spacing w:before="240" w:beforeAutospacing="0" w:after="240" w:afterAutospacing="0"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“Kromě toho jsme se spolkem Otevřeno iniciovali vznik </w:t>
      </w:r>
      <w:hyperlink r:id="rId7" w:history="1">
        <w:r>
          <w:rPr>
            <w:rStyle w:val="Hypertextovodkaz"/>
            <w:rFonts w:ascii="Calibri" w:hAnsi="Calibri" w:cs="Calibri"/>
            <w:sz w:val="22"/>
            <w:szCs w:val="22"/>
          </w:rPr>
          <w:t>Komunity vzdělavatelů budoucích učitelů</w:t>
        </w:r>
      </w:hyperlink>
      <w:r>
        <w:rPr>
          <w:rFonts w:ascii="Calibri" w:hAnsi="Calibri" w:cs="Calibri"/>
          <w:color w:val="000000"/>
          <w:sz w:val="22"/>
          <w:szCs w:val="22"/>
        </w:rPr>
        <w:t>. Platformy, kde se s kolegy z jiných institucí, včetně pedagogických fakult, zabýváme modernizací přípravy učitelů, jejíž podstatnou součástí by podle našich zkušeností měla být praxe,” doplnil Kozel.   </w:t>
      </w:r>
    </w:p>
    <w:p w14:paraId="2D1C82E0" w14:textId="5C57E6EB" w:rsidR="004363B2" w:rsidRDefault="00C82663" w:rsidP="00C82663">
      <w:pPr>
        <w:pStyle w:val="Normlnweb"/>
        <w:spacing w:before="240" w:beforeAutospacing="0" w:after="24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Korbel a Prokop v závěrech studie zdůrazňují, že kvalitní a moderní vzdělávací programy jsou jedním ze způsobů, jak oslovit širší okruh zájemců o povolání učitele. „Rozšíření moderních programů doplňkového studia učitelství nebo modernizace pregraduálního učitelského vzdělávání může mít velký dopad nejen na počet studentů, kteří se do těchto programů budou hlásit, ale i na ale i na to, jak dobře budou připravení pracovat s dětmi a ochotní postavit se výzvám náročného povolání,” uvádějí.</w:t>
      </w:r>
    </w:p>
    <w:p w14:paraId="3342B9BC" w14:textId="520A066E" w:rsidR="00C82663" w:rsidRPr="00C82663" w:rsidRDefault="00C82663" w:rsidP="00C82663">
      <w:pPr>
        <w:pStyle w:val="Normlnweb"/>
        <w:spacing w:before="240" w:beforeAutospacing="0" w:after="240" w:afterAutospacing="0"/>
        <w:jc w:val="both"/>
      </w:pPr>
    </w:p>
    <w:p w14:paraId="1E6490C7" w14:textId="77777777" w:rsidR="00C82663" w:rsidRDefault="00C82663" w:rsidP="004363B2">
      <w:pPr>
        <w:spacing w:before="240" w:after="240" w:line="240" w:lineRule="auto"/>
        <w:rPr>
          <w:rFonts w:asciiTheme="majorHAnsi" w:eastAsia="Times New Roman" w:hAnsiTheme="majorHAnsi" w:cstheme="majorHAnsi"/>
          <w:b/>
          <w:bCs/>
          <w:color w:val="000000"/>
        </w:rPr>
      </w:pPr>
    </w:p>
    <w:p w14:paraId="2B6F3355" w14:textId="6411001F" w:rsidR="00295B8C" w:rsidRPr="004363B2" w:rsidRDefault="00295B8C" w:rsidP="000C7E35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753B5008" w14:textId="36457489" w:rsidR="004363B2" w:rsidRDefault="002A4025" w:rsidP="004363B2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4363B2">
        <w:rPr>
          <w:rFonts w:asciiTheme="majorHAnsi" w:eastAsia="Times New Roman" w:hAnsiTheme="majorHAnsi" w:cstheme="majorHAnsi"/>
          <w:noProof/>
          <w:color w:val="000000"/>
        </w:rPr>
        <w:drawing>
          <wp:anchor distT="114300" distB="114300" distL="114300" distR="114300" simplePos="0" relativeHeight="251659264" behindDoc="1" locked="0" layoutInCell="1" hidden="0" allowOverlap="1" wp14:anchorId="566DBE47" wp14:editId="3E815D25">
            <wp:simplePos x="0" y="0"/>
            <wp:positionH relativeFrom="margin">
              <wp:posOffset>-495935</wp:posOffset>
            </wp:positionH>
            <wp:positionV relativeFrom="paragraph">
              <wp:posOffset>161925</wp:posOffset>
            </wp:positionV>
            <wp:extent cx="21717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411" y="21337"/>
                <wp:lineTo x="21411" y="0"/>
                <wp:lineTo x="0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562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D8CE74" w14:textId="28B421CB" w:rsidR="002A4025" w:rsidRDefault="004363B2" w:rsidP="002A4025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4363B2">
        <w:rPr>
          <w:rFonts w:asciiTheme="majorHAnsi" w:eastAsia="Times New Roman" w:hAnsiTheme="majorHAnsi" w:cstheme="majorHAnsi"/>
          <w:color w:val="000000"/>
        </w:rPr>
        <w:t xml:space="preserve">Jsme nezisková organizace s týmem expertů, která usiluje </w:t>
      </w:r>
      <w:r w:rsidR="002A4025">
        <w:rPr>
          <w:rFonts w:asciiTheme="majorHAnsi" w:eastAsia="Times New Roman" w:hAnsiTheme="majorHAnsi" w:cstheme="majorHAnsi"/>
          <w:color w:val="000000"/>
        </w:rPr>
        <w:br/>
      </w:r>
      <w:r w:rsidRPr="004363B2">
        <w:rPr>
          <w:rFonts w:asciiTheme="majorHAnsi" w:eastAsia="Times New Roman" w:hAnsiTheme="majorHAnsi" w:cstheme="majorHAnsi"/>
          <w:color w:val="000000"/>
        </w:rPr>
        <w:t>o modernizaci českého vzdělávání. Vyvinuli jsme a otestovali nové programy pro učitele a ředitele škol, které výrazně zlepšují učení dětí ve školách. Naším know-how se snažíme obohatit a proměnit veřejný vzdělávací systém, abychom naplnili naši vizi: Všechny děti se učí naplno, s radostí a rovnými šancemi a ze školy odcházejí připravené n</w:t>
      </w:r>
      <w:r w:rsidR="002A4025">
        <w:rPr>
          <w:rFonts w:asciiTheme="majorHAnsi" w:eastAsia="Times New Roman" w:hAnsiTheme="majorHAnsi" w:cstheme="majorHAnsi"/>
          <w:color w:val="000000"/>
        </w:rPr>
        <w:t xml:space="preserve">a </w:t>
      </w:r>
      <w:r w:rsidRPr="004363B2">
        <w:rPr>
          <w:rFonts w:asciiTheme="majorHAnsi" w:eastAsia="Times New Roman" w:hAnsiTheme="majorHAnsi" w:cstheme="majorHAnsi"/>
          <w:color w:val="000000"/>
        </w:rPr>
        <w:t>výzvy</w:t>
      </w:r>
      <w:r w:rsidR="002A4025">
        <w:rPr>
          <w:rFonts w:asciiTheme="majorHAnsi" w:eastAsia="Times New Roman" w:hAnsiTheme="majorHAnsi" w:cstheme="majorHAnsi"/>
          <w:color w:val="000000"/>
        </w:rPr>
        <w:t xml:space="preserve"> </w:t>
      </w:r>
      <w:r w:rsidRPr="004363B2">
        <w:rPr>
          <w:rFonts w:asciiTheme="majorHAnsi" w:eastAsia="Times New Roman" w:hAnsiTheme="majorHAnsi" w:cstheme="majorHAnsi"/>
          <w:color w:val="000000"/>
        </w:rPr>
        <w:t>a příležitosti 21. století.</w:t>
      </w:r>
    </w:p>
    <w:p w14:paraId="77AE4B88" w14:textId="6E09E715" w:rsidR="004363B2" w:rsidRPr="004363B2" w:rsidRDefault="00370108" w:rsidP="002A4025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hyperlink r:id="rId9" w:history="1">
        <w:r w:rsidR="00944D18" w:rsidRPr="002A4025">
          <w:rPr>
            <w:rStyle w:val="Hypertextovodkaz"/>
            <w:rFonts w:asciiTheme="majorHAnsi" w:eastAsia="Times New Roman" w:hAnsiTheme="majorHAnsi" w:cstheme="majorHAnsi"/>
          </w:rPr>
          <w:t>www.ucitelnazivo.cz</w:t>
        </w:r>
      </w:hyperlink>
    </w:p>
    <w:p w14:paraId="0AE46298" w14:textId="6B986601" w:rsidR="004363B2" w:rsidRDefault="004363B2" w:rsidP="004363B2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02B78B75" w14:textId="508E365D" w:rsidR="004363B2" w:rsidRDefault="00C82663" w:rsidP="002A4025">
      <w:pPr>
        <w:spacing w:line="240" w:lineRule="auto"/>
        <w:ind w:left="720"/>
        <w:jc w:val="both"/>
        <w:rPr>
          <w:rFonts w:asciiTheme="majorHAnsi" w:eastAsia="Times New Roman" w:hAnsiTheme="majorHAnsi" w:cstheme="majorHAnsi"/>
          <w:color w:val="000000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1166F525" wp14:editId="4E38C5E3">
            <wp:simplePos x="0" y="0"/>
            <wp:positionH relativeFrom="margin">
              <wp:posOffset>137795</wp:posOffset>
            </wp:positionH>
            <wp:positionV relativeFrom="paragraph">
              <wp:posOffset>10795</wp:posOffset>
            </wp:positionV>
            <wp:extent cx="1433195" cy="867410"/>
            <wp:effectExtent l="0" t="0" r="0" b="8890"/>
            <wp:wrapSquare wrapText="bothSides" distT="114300" distB="114300" distL="114300" distR="114300"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195" cy="867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363B2" w:rsidRPr="004363B2">
        <w:rPr>
          <w:rFonts w:asciiTheme="majorHAnsi" w:eastAsia="Times New Roman" w:hAnsiTheme="majorHAnsi" w:cstheme="majorHAnsi"/>
          <w:color w:val="000000"/>
        </w:rPr>
        <w:t>Jsme sociologická výzkumná organizace.</w:t>
      </w:r>
      <w:r w:rsidR="002A4025">
        <w:rPr>
          <w:rFonts w:asciiTheme="majorHAnsi" w:eastAsia="Times New Roman" w:hAnsiTheme="majorHAnsi" w:cstheme="majorHAnsi"/>
          <w:color w:val="000000"/>
        </w:rPr>
        <w:t xml:space="preserve"> </w:t>
      </w:r>
      <w:r w:rsidR="004363B2" w:rsidRPr="004363B2">
        <w:rPr>
          <w:rFonts w:asciiTheme="majorHAnsi" w:eastAsia="Times New Roman" w:hAnsiTheme="majorHAnsi" w:cstheme="majorHAnsi"/>
          <w:color w:val="000000"/>
        </w:rPr>
        <w:t>Věnujeme se analytickým</w:t>
      </w:r>
      <w:r w:rsidR="004363B2">
        <w:rPr>
          <w:rFonts w:asciiTheme="majorHAnsi" w:eastAsia="Times New Roman" w:hAnsiTheme="majorHAnsi" w:cstheme="majorHAnsi"/>
          <w:color w:val="000000"/>
        </w:rPr>
        <w:t xml:space="preserve"> </w:t>
      </w:r>
      <w:r w:rsidR="004363B2" w:rsidRPr="004363B2">
        <w:rPr>
          <w:rFonts w:asciiTheme="majorHAnsi" w:eastAsia="Times New Roman" w:hAnsiTheme="majorHAnsi" w:cstheme="majorHAnsi"/>
          <w:color w:val="000000"/>
        </w:rPr>
        <w:t>projektům zejména z</w:t>
      </w:r>
      <w:r w:rsidR="002A4025">
        <w:rPr>
          <w:rFonts w:asciiTheme="majorHAnsi" w:eastAsia="Times New Roman" w:hAnsiTheme="majorHAnsi" w:cstheme="majorHAnsi"/>
          <w:color w:val="000000"/>
        </w:rPr>
        <w:t> </w:t>
      </w:r>
      <w:r w:rsidR="004363B2" w:rsidRPr="004363B2">
        <w:rPr>
          <w:rFonts w:asciiTheme="majorHAnsi" w:eastAsia="Times New Roman" w:hAnsiTheme="majorHAnsi" w:cstheme="majorHAnsi"/>
          <w:color w:val="000000"/>
        </w:rPr>
        <w:t>oblastí</w:t>
      </w:r>
      <w:r w:rsidR="002A4025">
        <w:rPr>
          <w:rFonts w:asciiTheme="majorHAnsi" w:eastAsia="Times New Roman" w:hAnsiTheme="majorHAnsi" w:cstheme="majorHAnsi"/>
          <w:color w:val="000000"/>
        </w:rPr>
        <w:t xml:space="preserve"> </w:t>
      </w:r>
      <w:r w:rsidR="004363B2" w:rsidRPr="004363B2">
        <w:rPr>
          <w:rFonts w:asciiTheme="majorHAnsi" w:eastAsia="Times New Roman" w:hAnsiTheme="majorHAnsi" w:cstheme="majorHAnsi"/>
          <w:color w:val="000000"/>
        </w:rPr>
        <w:t>vzdělávání,</w:t>
      </w:r>
      <w:r w:rsidR="002A4025">
        <w:rPr>
          <w:rFonts w:asciiTheme="majorHAnsi" w:eastAsia="Times New Roman" w:hAnsiTheme="majorHAnsi" w:cstheme="majorHAnsi"/>
          <w:color w:val="000000"/>
        </w:rPr>
        <w:t xml:space="preserve"> </w:t>
      </w:r>
      <w:r w:rsidR="004363B2" w:rsidRPr="004363B2">
        <w:rPr>
          <w:rFonts w:asciiTheme="majorHAnsi" w:eastAsia="Times New Roman" w:hAnsiTheme="majorHAnsi" w:cstheme="majorHAnsi"/>
          <w:color w:val="000000"/>
        </w:rPr>
        <w:t>sociálních problémů a politiky.</w:t>
      </w:r>
    </w:p>
    <w:p w14:paraId="7B2360B1" w14:textId="55A7CC7D" w:rsidR="004363B2" w:rsidRPr="004363B2" w:rsidRDefault="00370108" w:rsidP="002A4025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color w:val="000000"/>
        </w:rPr>
      </w:pPr>
      <w:hyperlink r:id="rId11" w:history="1">
        <w:r w:rsidR="002A4025" w:rsidRPr="00963676">
          <w:rPr>
            <w:rStyle w:val="Hypertextovodkaz"/>
            <w:rFonts w:asciiTheme="majorHAnsi" w:eastAsia="Times New Roman" w:hAnsiTheme="majorHAnsi" w:cstheme="majorHAnsi"/>
          </w:rPr>
          <w:t>www.paqresearch.cz</w:t>
        </w:r>
      </w:hyperlink>
      <w:r w:rsidR="002A4025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0B0D40F4" w14:textId="6748F106" w:rsidR="004363B2" w:rsidRDefault="004363B2" w:rsidP="000C7E35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2F280732" w14:textId="3E5C20D9" w:rsidR="004363B2" w:rsidRDefault="004363B2" w:rsidP="00B33442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02DE5741" w14:textId="187E9E73" w:rsidR="004363B2" w:rsidRDefault="004363B2" w:rsidP="000C7E35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5AEE15CB" w14:textId="441FD089" w:rsidR="00662176" w:rsidRDefault="00662176">
      <w:pPr>
        <w:shd w:val="clear" w:color="auto" w:fill="FFFFFF"/>
        <w:rPr>
          <w:rFonts w:ascii="Calibri" w:eastAsia="Calibri" w:hAnsi="Calibri" w:cs="Calibri"/>
        </w:rPr>
      </w:pPr>
    </w:p>
    <w:p w14:paraId="13202CC1" w14:textId="029CCE2C" w:rsidR="00EE23C6" w:rsidRDefault="00EE23C6" w:rsidP="00EE23C6">
      <w:pPr>
        <w:spacing w:before="240" w:after="240" w:line="240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3715E68E" w14:textId="7DF89309" w:rsidR="00662176" w:rsidRDefault="00662176">
      <w:pPr>
        <w:shd w:val="clear" w:color="auto" w:fill="FFFFFF"/>
        <w:spacing w:before="100"/>
      </w:pPr>
    </w:p>
    <w:sectPr w:rsidR="00662176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FA6703" w14:textId="77777777" w:rsidR="00370108" w:rsidRDefault="00370108">
      <w:pPr>
        <w:spacing w:line="240" w:lineRule="auto"/>
      </w:pPr>
      <w:r>
        <w:separator/>
      </w:r>
    </w:p>
  </w:endnote>
  <w:endnote w:type="continuationSeparator" w:id="0">
    <w:p w14:paraId="44964D4E" w14:textId="77777777" w:rsidR="00370108" w:rsidRDefault="003701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6930E" w14:textId="77777777" w:rsidR="000D7909" w:rsidRDefault="000D7909">
    <w:pPr>
      <w:jc w:val="both"/>
      <w:rPr>
        <w:sz w:val="14"/>
        <w:szCs w:val="14"/>
      </w:rPr>
    </w:pPr>
    <w:r>
      <w:rPr>
        <w:b/>
        <w:sz w:val="14"/>
        <w:szCs w:val="14"/>
      </w:rPr>
      <w:t xml:space="preserve">Učitel naživo, z. </w:t>
    </w:r>
    <w:proofErr w:type="spellStart"/>
    <w:r>
      <w:rPr>
        <w:b/>
        <w:sz w:val="14"/>
        <w:szCs w:val="14"/>
      </w:rPr>
      <w:t>ú.</w:t>
    </w:r>
    <w:proofErr w:type="spellEnd"/>
    <w:hyperlink r:id="rId1">
      <w:r>
        <w:rPr>
          <w:b/>
          <w:sz w:val="14"/>
          <w:szCs w:val="14"/>
        </w:rPr>
        <w:t xml:space="preserve"> </w:t>
      </w:r>
    </w:hyperlink>
    <w:hyperlink r:id="rId2">
      <w:r>
        <w:rPr>
          <w:color w:val="1155CC"/>
          <w:sz w:val="14"/>
          <w:szCs w:val="14"/>
          <w:u w:val="single"/>
        </w:rPr>
        <w:t>www.ucitelnazivo.cz</w:t>
      </w:r>
    </w:hyperlink>
  </w:p>
  <w:p w14:paraId="2864301E" w14:textId="77777777" w:rsidR="000D7909" w:rsidRDefault="000D7909">
    <w:pPr>
      <w:jc w:val="both"/>
    </w:pPr>
    <w:r>
      <w:rPr>
        <w:sz w:val="14"/>
        <w:szCs w:val="14"/>
      </w:rPr>
      <w:t>Vršovická 817/5, Praha 10 - Vršovice, 101 00</w:t>
    </w:r>
  </w:p>
  <w:p w14:paraId="2696B2EF" w14:textId="77777777" w:rsidR="000D7909" w:rsidRDefault="000D7909">
    <w:pPr>
      <w:spacing w:before="240" w:after="240"/>
      <w:jc w:val="both"/>
      <w:rPr>
        <w:sz w:val="14"/>
        <w:szCs w:val="14"/>
      </w:rPr>
    </w:pPr>
    <w:r>
      <w:rPr>
        <w:b/>
        <w:color w:val="C73752"/>
        <w:sz w:val="14"/>
        <w:szCs w:val="14"/>
      </w:rPr>
      <w:t xml:space="preserve">O Učiteli naživo: </w:t>
    </w:r>
    <w:r>
      <w:rPr>
        <w:sz w:val="14"/>
        <w:szCs w:val="14"/>
      </w:rPr>
      <w:t>Jsme nezisková organizace, která usiluje o modernizaci českého vzdělávání. S týmem expertů jsme vytvořili a zavedli do praxe programy pro učitele a ředitele škol, které výrazně zlepšují vzdělávání dětí. Věříme, že kvalitní vzdělání je hlavním předpokladem budoucího ekonomického a společenského rozvoje. Se změnou je ale třeba začít teď.</w:t>
    </w:r>
  </w:p>
  <w:p w14:paraId="7E5B51F6" w14:textId="77777777" w:rsidR="000D7909" w:rsidRDefault="000D7909">
    <w:pPr>
      <w:pBdr>
        <w:top w:val="nil"/>
        <w:left w:val="nil"/>
        <w:bottom w:val="nil"/>
        <w:right w:val="nil"/>
        <w:between w:val="nil"/>
      </w:pBdr>
      <w:spacing w:before="240" w:after="240"/>
      <w:jc w:val="both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CC4B3" w14:textId="77777777" w:rsidR="00370108" w:rsidRDefault="00370108">
      <w:pPr>
        <w:spacing w:line="240" w:lineRule="auto"/>
      </w:pPr>
      <w:r>
        <w:separator/>
      </w:r>
    </w:p>
  </w:footnote>
  <w:footnote w:type="continuationSeparator" w:id="0">
    <w:p w14:paraId="15D00EC7" w14:textId="77777777" w:rsidR="00370108" w:rsidRDefault="003701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07309" w14:textId="2B3AC5F8" w:rsidR="00C82663" w:rsidRPr="00C82663" w:rsidRDefault="000D7909" w:rsidP="00C82663">
    <w:pPr>
      <w:spacing w:before="240" w:after="240" w:line="240" w:lineRule="auto"/>
      <w:jc w:val="right"/>
      <w:rPr>
        <w:rFonts w:asciiTheme="majorHAnsi" w:eastAsia="Times New Roman" w:hAnsiTheme="majorHAnsi" w:cstheme="majorHAnsi"/>
        <w:b/>
        <w:bCs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1832B5C" wp14:editId="7FA6A378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162050" cy="819150"/>
          <wp:effectExtent l="0" t="0" r="0" b="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205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82663" w:rsidRPr="004363B2">
      <w:rPr>
        <w:rFonts w:asciiTheme="majorHAnsi" w:eastAsia="Times New Roman" w:hAnsiTheme="majorHAnsi" w:cstheme="majorHAnsi"/>
        <w:b/>
        <w:bCs/>
        <w:color w:val="000000"/>
      </w:rPr>
      <w:t>Kontakt pro média:</w:t>
    </w:r>
    <w:r w:rsidR="00C82663" w:rsidRPr="004363B2">
      <w:rPr>
        <w:rFonts w:asciiTheme="majorHAnsi" w:eastAsia="Times New Roman" w:hAnsiTheme="majorHAnsi" w:cstheme="majorHAnsi"/>
        <w:b/>
        <w:bCs/>
        <w:color w:val="000000"/>
      </w:rPr>
      <w:br/>
    </w:r>
    <w:r w:rsidR="00C82663" w:rsidRPr="004363B2">
      <w:rPr>
        <w:rFonts w:ascii="Calibri" w:eastAsia="Calibri" w:hAnsi="Calibri" w:cs="Calibri"/>
        <w:b/>
        <w:bCs/>
      </w:rPr>
      <w:t xml:space="preserve">Anna Francová </w:t>
    </w:r>
    <w:r w:rsidR="00C82663">
      <w:rPr>
        <w:rFonts w:ascii="Calibri" w:eastAsia="Calibri" w:hAnsi="Calibri" w:cs="Calibri"/>
        <w:b/>
        <w:bCs/>
      </w:rPr>
      <w:br/>
    </w:r>
    <w:r w:rsidR="00C82663" w:rsidRPr="004363B2">
      <w:rPr>
        <w:rFonts w:ascii="Calibri" w:eastAsia="Calibri" w:hAnsi="Calibri" w:cs="Calibri"/>
        <w:b/>
        <w:bCs/>
      </w:rPr>
      <w:t>+420 732 739 124 | anna.francova@ucitelnazivo.cz</w:t>
    </w:r>
  </w:p>
  <w:p w14:paraId="43EBA29D" w14:textId="4EB9F696" w:rsidR="000D7909" w:rsidRDefault="000D7909" w:rsidP="00C8266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cwM7Q0N7UwtzS1MLRU0lEKTi0uzszPAykwrAUArY81aSwAAAA="/>
  </w:docVars>
  <w:rsids>
    <w:rsidRoot w:val="00662176"/>
    <w:rsid w:val="0000438A"/>
    <w:rsid w:val="00051CEA"/>
    <w:rsid w:val="00072768"/>
    <w:rsid w:val="000C7E35"/>
    <w:rsid w:val="000D7909"/>
    <w:rsid w:val="0015418E"/>
    <w:rsid w:val="00240BE4"/>
    <w:rsid w:val="002774A1"/>
    <w:rsid w:val="00295B8C"/>
    <w:rsid w:val="002A4025"/>
    <w:rsid w:val="00370108"/>
    <w:rsid w:val="003A27C2"/>
    <w:rsid w:val="004363B2"/>
    <w:rsid w:val="004F4220"/>
    <w:rsid w:val="005F5FF5"/>
    <w:rsid w:val="0064735A"/>
    <w:rsid w:val="00662176"/>
    <w:rsid w:val="006C703E"/>
    <w:rsid w:val="00792B47"/>
    <w:rsid w:val="007D23F7"/>
    <w:rsid w:val="007F21A9"/>
    <w:rsid w:val="0084579B"/>
    <w:rsid w:val="00847527"/>
    <w:rsid w:val="008831A8"/>
    <w:rsid w:val="008A55EB"/>
    <w:rsid w:val="00944D18"/>
    <w:rsid w:val="009D3003"/>
    <w:rsid w:val="00A25BB7"/>
    <w:rsid w:val="00A84142"/>
    <w:rsid w:val="00AE0D3C"/>
    <w:rsid w:val="00B31073"/>
    <w:rsid w:val="00B33442"/>
    <w:rsid w:val="00B81269"/>
    <w:rsid w:val="00C82663"/>
    <w:rsid w:val="00CC68A3"/>
    <w:rsid w:val="00D734CA"/>
    <w:rsid w:val="00E726FC"/>
    <w:rsid w:val="00EE23C6"/>
    <w:rsid w:val="00F66328"/>
    <w:rsid w:val="00F77D9D"/>
    <w:rsid w:val="00FB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C9AD"/>
  <w15:docId w15:val="{5D48053E-2EC7-441C-A3AA-F984D4FA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unhideWhenUsed/>
    <w:rsid w:val="000C7E3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7E3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AE0D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0D3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0D3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D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D3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D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D3C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C8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Zhlav">
    <w:name w:val="header"/>
    <w:basedOn w:val="Normln"/>
    <w:link w:val="ZhlavChar"/>
    <w:uiPriority w:val="99"/>
    <w:unhideWhenUsed/>
    <w:rsid w:val="00C826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2663"/>
  </w:style>
  <w:style w:type="paragraph" w:styleId="Zpat">
    <w:name w:val="footer"/>
    <w:basedOn w:val="Normln"/>
    <w:link w:val="ZpatChar"/>
    <w:uiPriority w:val="99"/>
    <w:unhideWhenUsed/>
    <w:rsid w:val="00C826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2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1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ucitelnazivo.cz/komunitavzdelavatel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itelnazivo.cz/o-nas" TargetMode="External"/><Relationship Id="rId11" Type="http://schemas.openxmlformats.org/officeDocument/2006/relationships/hyperlink" Target="http://www.paqresearch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file:///C:\Users\Lenovo\Desktop\PORTICUS\www.ucitelnazivo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citelnazivo.cz" TargetMode="External"/><Relationship Id="rId1" Type="http://schemas.openxmlformats.org/officeDocument/2006/relationships/hyperlink" Target="http://www.ucitelnazivo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Anicka Fra</cp:lastModifiedBy>
  <cp:revision>2</cp:revision>
  <dcterms:created xsi:type="dcterms:W3CDTF">2021-02-16T17:31:00Z</dcterms:created>
  <dcterms:modified xsi:type="dcterms:W3CDTF">2021-02-16T17:31:00Z</dcterms:modified>
</cp:coreProperties>
</file>